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A714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70" w:lineRule="exact"/>
        <w:ind w:left="2016" w:hanging="1920" w:hangingChars="600"/>
        <w:jc w:val="both"/>
        <w:textAlignment w:val="auto"/>
        <w:rPr>
          <w:rFonts w:hint="default" w:ascii="仿宋" w:hAnsi="仿宋" w:eastAsia="仿宋" w:cs="仿宋"/>
          <w:b/>
          <w:bCs/>
          <w:sz w:val="40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  <w:bookmarkStart w:id="0" w:name="_GoBack"/>
      <w:bookmarkEnd w:id="0"/>
    </w:p>
    <w:p w14:paraId="1A0FF6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  <w:t>交城县2024年公开招聘社区工作者岗位表</w:t>
      </w:r>
    </w:p>
    <w:tbl>
      <w:tblPr>
        <w:tblStyle w:val="3"/>
        <w:tblpPr w:leftFromText="180" w:rightFromText="180" w:vertAnchor="text" w:horzAnchor="page" w:tblpX="1417" w:tblpY="334"/>
        <w:tblOverlap w:val="never"/>
        <w:tblW w:w="142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8"/>
        <w:gridCol w:w="2156"/>
        <w:gridCol w:w="2311"/>
        <w:gridCol w:w="2232"/>
        <w:gridCol w:w="2156"/>
        <w:gridCol w:w="1200"/>
        <w:gridCol w:w="1762"/>
        <w:gridCol w:w="1294"/>
      </w:tblGrid>
      <w:tr w14:paraId="29A80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158" w:type="dxa"/>
          </w:tcPr>
          <w:p w14:paraId="4414B1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/>
                <w:bCs/>
                <w:sz w:val="22"/>
                <w:szCs w:val="22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2156" w:type="dxa"/>
          </w:tcPr>
          <w:p w14:paraId="47DFA5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2311" w:type="dxa"/>
          </w:tcPr>
          <w:p w14:paraId="0B5A5C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vertAlign w:val="baseline"/>
                <w:lang w:val="en-US" w:eastAsia="zh-CN"/>
              </w:rPr>
              <w:t>要求</w:t>
            </w:r>
          </w:p>
        </w:tc>
        <w:tc>
          <w:tcPr>
            <w:tcW w:w="2232" w:type="dxa"/>
          </w:tcPr>
          <w:p w14:paraId="2192CB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vertAlign w:val="baseline"/>
                <w:lang w:val="en-US" w:eastAsia="zh-CN"/>
              </w:rPr>
              <w:t>学历要求</w:t>
            </w:r>
          </w:p>
        </w:tc>
        <w:tc>
          <w:tcPr>
            <w:tcW w:w="2156" w:type="dxa"/>
          </w:tcPr>
          <w:p w14:paraId="781D99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vertAlign w:val="baseline"/>
                <w:lang w:val="en-US" w:eastAsia="zh-CN"/>
              </w:rPr>
              <w:t>年龄要求</w:t>
            </w:r>
          </w:p>
        </w:tc>
        <w:tc>
          <w:tcPr>
            <w:tcW w:w="1200" w:type="dxa"/>
          </w:tcPr>
          <w:p w14:paraId="4ADCA3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1762" w:type="dxa"/>
          </w:tcPr>
          <w:p w14:paraId="7D8EAE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vertAlign w:val="baseline"/>
                <w:lang w:val="en-US" w:eastAsia="zh-CN"/>
              </w:rPr>
              <w:t>其他资格条件</w:t>
            </w:r>
          </w:p>
        </w:tc>
        <w:tc>
          <w:tcPr>
            <w:tcW w:w="1294" w:type="dxa"/>
          </w:tcPr>
          <w:p w14:paraId="247AB4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vertAlign w:val="baseline"/>
                <w:lang w:val="en-US" w:eastAsia="zh-CN"/>
              </w:rPr>
              <w:t>备注</w:t>
            </w:r>
          </w:p>
        </w:tc>
      </w:tr>
      <w:tr w14:paraId="5F5C1C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9" w:hRule="atLeast"/>
        </w:trPr>
        <w:tc>
          <w:tcPr>
            <w:tcW w:w="1158" w:type="dxa"/>
            <w:vAlign w:val="center"/>
          </w:tcPr>
          <w:p w14:paraId="062268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20"/>
                <w:szCs w:val="20"/>
                <w:vertAlign w:val="baseline"/>
                <w:lang w:val="en-US" w:eastAsia="zh-CN"/>
              </w:rPr>
              <w:t>01</w:t>
            </w:r>
          </w:p>
        </w:tc>
        <w:tc>
          <w:tcPr>
            <w:tcW w:w="2156" w:type="dxa"/>
            <w:vAlign w:val="center"/>
          </w:tcPr>
          <w:p w14:paraId="33F695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华文仿宋" w:hAnsi="华文仿宋" w:eastAsia="华文仿宋" w:cs="华文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20"/>
                <w:szCs w:val="20"/>
                <w:vertAlign w:val="baseline"/>
                <w:lang w:val="en-US" w:eastAsia="zh-CN"/>
              </w:rPr>
              <w:t>专职社区工作者岗位1</w:t>
            </w:r>
          </w:p>
        </w:tc>
        <w:tc>
          <w:tcPr>
            <w:tcW w:w="2311" w:type="dxa"/>
            <w:vAlign w:val="center"/>
          </w:tcPr>
          <w:p w14:paraId="25F7BA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232" w:type="dxa"/>
            <w:vAlign w:val="center"/>
          </w:tcPr>
          <w:p w14:paraId="475958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vertAlign w:val="baseline"/>
                <w:lang w:val="en-US" w:eastAsia="zh-CN"/>
              </w:rPr>
              <w:t>1.具有全日制大学专科及以上学历；</w:t>
            </w:r>
          </w:p>
          <w:p w14:paraId="024A3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vertAlign w:val="baseline"/>
                <w:lang w:val="en-US" w:eastAsia="zh-CN"/>
              </w:rPr>
              <w:t>2.退伍军人学历可适当放宽至具有国家承认的大专及以上学历。</w:t>
            </w:r>
          </w:p>
        </w:tc>
        <w:tc>
          <w:tcPr>
            <w:tcW w:w="2156" w:type="dxa"/>
            <w:vAlign w:val="center"/>
          </w:tcPr>
          <w:p w14:paraId="714C6B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华文仿宋" w:hAnsi="华文仿宋" w:eastAsia="华文仿宋" w:cs="华文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20"/>
                <w:szCs w:val="20"/>
                <w:vertAlign w:val="baseline"/>
                <w:lang w:val="en-US" w:eastAsia="zh-CN"/>
              </w:rPr>
              <w:t>1.年龄在18周岁以上、35周岁及以下；</w:t>
            </w:r>
          </w:p>
          <w:p w14:paraId="282D77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华文仿宋" w:hAnsi="华文仿宋" w:eastAsia="华文仿宋" w:cs="华文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20"/>
                <w:szCs w:val="20"/>
                <w:vertAlign w:val="baseline"/>
                <w:lang w:val="en-US" w:eastAsia="zh-CN"/>
              </w:rPr>
              <w:t>2.具有硕士研究生及以上学历，年龄可放宽至40周岁以下。</w:t>
            </w:r>
          </w:p>
        </w:tc>
        <w:tc>
          <w:tcPr>
            <w:tcW w:w="1200" w:type="dxa"/>
            <w:vAlign w:val="center"/>
          </w:tcPr>
          <w:p w14:paraId="0C5D0E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华文仿宋" w:hAnsi="华文仿宋" w:eastAsia="华文仿宋" w:cs="华文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20"/>
                <w:szCs w:val="20"/>
                <w:vertAlign w:val="baseline"/>
                <w:lang w:val="en-US" w:eastAsia="zh-CN"/>
              </w:rPr>
              <w:t>25</w:t>
            </w:r>
          </w:p>
        </w:tc>
        <w:tc>
          <w:tcPr>
            <w:tcW w:w="1762" w:type="dxa"/>
            <w:vMerge w:val="restart"/>
            <w:vAlign w:val="center"/>
          </w:tcPr>
          <w:p w14:paraId="31065C8A">
            <w:pPr>
              <w:bidi w:val="0"/>
              <w:jc w:val="both"/>
              <w:rPr>
                <w:rFonts w:hint="eastAsia" w:ascii="华文仿宋" w:hAnsi="华文仿宋" w:eastAsia="华文仿宋" w:cs="华文仿宋"/>
                <w:sz w:val="20"/>
                <w:szCs w:val="20"/>
                <w:lang w:val="en-US" w:eastAsia="zh-CN"/>
              </w:rPr>
            </w:pPr>
          </w:p>
          <w:p w14:paraId="59A306A0">
            <w:pPr>
              <w:bidi w:val="0"/>
              <w:jc w:val="left"/>
              <w:rPr>
                <w:rFonts w:hint="eastAsia" w:ascii="华文仿宋" w:hAnsi="华文仿宋" w:eastAsia="华文仿宋" w:cs="华文仿宋"/>
                <w:sz w:val="20"/>
                <w:szCs w:val="2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20"/>
                <w:szCs w:val="20"/>
                <w:vertAlign w:val="baseline"/>
                <w:lang w:val="en-US" w:eastAsia="zh-CN"/>
              </w:rPr>
              <w:t>具有交城县户籍或生源地为交城县的人员。</w:t>
            </w:r>
          </w:p>
        </w:tc>
        <w:tc>
          <w:tcPr>
            <w:tcW w:w="1294" w:type="dxa"/>
            <w:vMerge w:val="restart"/>
          </w:tcPr>
          <w:p w14:paraId="08EE6B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7F158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6" w:hRule="atLeast"/>
        </w:trPr>
        <w:tc>
          <w:tcPr>
            <w:tcW w:w="1158" w:type="dxa"/>
            <w:vAlign w:val="center"/>
          </w:tcPr>
          <w:p w14:paraId="7E1B97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20"/>
                <w:szCs w:val="20"/>
                <w:vertAlign w:val="baseline"/>
                <w:lang w:val="en-US" w:eastAsia="zh-CN"/>
              </w:rPr>
              <w:t>02</w:t>
            </w:r>
          </w:p>
        </w:tc>
        <w:tc>
          <w:tcPr>
            <w:tcW w:w="2156" w:type="dxa"/>
            <w:vAlign w:val="center"/>
          </w:tcPr>
          <w:p w14:paraId="64E6FC63">
            <w:pPr>
              <w:bidi w:val="0"/>
              <w:jc w:val="left"/>
              <w:rPr>
                <w:rFonts w:hint="default" w:ascii="华文仿宋" w:hAnsi="华文仿宋" w:eastAsia="华文仿宋" w:cs="华文仿宋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20"/>
                <w:szCs w:val="20"/>
                <w:vertAlign w:val="baseline"/>
                <w:lang w:val="en-US" w:eastAsia="zh-CN"/>
              </w:rPr>
              <w:t>专职社区工作者岗位2</w:t>
            </w:r>
          </w:p>
        </w:tc>
        <w:tc>
          <w:tcPr>
            <w:tcW w:w="2311" w:type="dxa"/>
            <w:vAlign w:val="center"/>
          </w:tcPr>
          <w:p w14:paraId="270A0728">
            <w:pPr>
              <w:bidi w:val="0"/>
              <w:jc w:val="both"/>
              <w:rPr>
                <w:rFonts w:hint="eastAsia" w:ascii="华文仿宋" w:hAnsi="华文仿宋" w:eastAsia="华文仿宋" w:cs="华文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20"/>
                <w:szCs w:val="20"/>
                <w:vertAlign w:val="baseline"/>
                <w:lang w:val="en-US" w:eastAsia="zh-CN"/>
              </w:rPr>
              <w:t>需为交城县13个社区内财政供养的在职在岗社区网格员、社区网格辅助员，且年度考核结果称职及以上。</w:t>
            </w:r>
          </w:p>
        </w:tc>
        <w:tc>
          <w:tcPr>
            <w:tcW w:w="2232" w:type="dxa"/>
            <w:vAlign w:val="center"/>
          </w:tcPr>
          <w:p w14:paraId="6943E647">
            <w:pPr>
              <w:bidi w:val="0"/>
              <w:jc w:val="left"/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auto"/>
                <w:sz w:val="20"/>
                <w:szCs w:val="20"/>
                <w:vertAlign w:val="baseline"/>
                <w:lang w:val="en-US" w:eastAsia="zh-CN"/>
              </w:rPr>
              <w:t>具有国家承认的大专及以上学历。</w:t>
            </w:r>
          </w:p>
        </w:tc>
        <w:tc>
          <w:tcPr>
            <w:tcW w:w="2156" w:type="dxa"/>
            <w:vAlign w:val="center"/>
          </w:tcPr>
          <w:p w14:paraId="37C123F6">
            <w:pPr>
              <w:bidi w:val="0"/>
              <w:jc w:val="left"/>
              <w:rPr>
                <w:rFonts w:hint="eastAsia" w:ascii="华文仿宋" w:hAnsi="华文仿宋" w:eastAsia="华文仿宋" w:cs="华文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20"/>
                <w:szCs w:val="20"/>
                <w:vertAlign w:val="baseline"/>
                <w:lang w:val="en-US" w:eastAsia="zh-CN"/>
              </w:rPr>
              <w:t>年龄在18周岁以上、40周岁及以下。</w:t>
            </w:r>
          </w:p>
        </w:tc>
        <w:tc>
          <w:tcPr>
            <w:tcW w:w="1200" w:type="dxa"/>
            <w:vAlign w:val="center"/>
          </w:tcPr>
          <w:p w14:paraId="56E1D3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华文仿宋" w:hAnsi="华文仿宋" w:eastAsia="华文仿宋" w:cs="华文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20"/>
                <w:szCs w:val="20"/>
                <w:vertAlign w:val="baseline"/>
                <w:lang w:val="en-US" w:eastAsia="zh-CN"/>
              </w:rPr>
              <w:t>25</w:t>
            </w:r>
          </w:p>
        </w:tc>
        <w:tc>
          <w:tcPr>
            <w:tcW w:w="1762" w:type="dxa"/>
            <w:vMerge w:val="continue"/>
            <w:vAlign w:val="center"/>
          </w:tcPr>
          <w:p w14:paraId="7A5228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294" w:type="dxa"/>
            <w:vMerge w:val="continue"/>
          </w:tcPr>
          <w:p w14:paraId="46F689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5A3F1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10013" w:type="dxa"/>
            <w:gridSpan w:val="5"/>
            <w:vAlign w:val="center"/>
          </w:tcPr>
          <w:p w14:paraId="593E6E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20"/>
                <w:szCs w:val="20"/>
                <w:vertAlign w:val="baseline"/>
                <w:lang w:val="en-US" w:eastAsia="zh-CN"/>
              </w:rPr>
              <w:t>合计</w:t>
            </w:r>
          </w:p>
        </w:tc>
        <w:tc>
          <w:tcPr>
            <w:tcW w:w="1200" w:type="dxa"/>
            <w:vAlign w:val="center"/>
          </w:tcPr>
          <w:p w14:paraId="0A2EE4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华文仿宋" w:hAnsi="华文仿宋" w:eastAsia="华文仿宋" w:cs="华文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20"/>
                <w:szCs w:val="20"/>
                <w:vertAlign w:val="baseline"/>
                <w:lang w:val="en-US" w:eastAsia="zh-CN"/>
              </w:rPr>
              <w:t>50</w:t>
            </w:r>
          </w:p>
        </w:tc>
        <w:tc>
          <w:tcPr>
            <w:tcW w:w="1762" w:type="dxa"/>
            <w:vAlign w:val="center"/>
          </w:tcPr>
          <w:p w14:paraId="142E84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294" w:type="dxa"/>
          </w:tcPr>
          <w:p w14:paraId="385108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</w:tc>
      </w:tr>
    </w:tbl>
    <w:p w14:paraId="72B93B3B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2YWMxNmJhYWVjNzc2OTlmNTk4MGM2OTI0ZmQ1NDQifQ=="/>
  </w:docVars>
  <w:rsids>
    <w:rsidRoot w:val="1E761136"/>
    <w:rsid w:val="1E761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2024-11-08T03:24:00Z</dcterms:created>
  <dc:creator>yyu</dc:creator>
  <cp:lastModifiedBy>yyu</cp:lastModifiedBy>
  <dcterms:modified xsi:type="dcterms:W3CDTF">2024-11-08T03:25:30Z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AEF1C9267BBA421D915F6AC92301FF68_11</vt:lpwstr>
  </property>
</Properties>
</file>