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b/>
          <w:bCs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sz w:val="30"/>
          <w:szCs w:val="30"/>
        </w:rPr>
        <w:t>附件3</w:t>
      </w:r>
      <w:bookmarkStart w:id="0" w:name="_GoBack"/>
      <w:bookmarkEnd w:id="0"/>
    </w:p>
    <w:p>
      <w:pPr>
        <w:spacing w:line="200" w:lineRule="exact"/>
        <w:rPr>
          <w:rFonts w:ascii="仿宋_GB2312" w:hAnsi="宋体" w:eastAsia="仿宋_GB2312" w:cs="宋体"/>
          <w:b/>
          <w:bCs/>
          <w:szCs w:val="21"/>
        </w:rPr>
      </w:pPr>
    </w:p>
    <w:p>
      <w:pPr>
        <w:jc w:val="center"/>
        <w:rPr>
          <w:rFonts w:ascii="仿宋_GB2312" w:hAnsi="宋体" w:eastAsia="仿宋_GB2312" w:cs="宋体"/>
          <w:b/>
          <w:bCs/>
          <w:sz w:val="40"/>
          <w:szCs w:val="40"/>
        </w:rPr>
      </w:pPr>
      <w:r>
        <w:rPr>
          <w:rFonts w:hint="eastAsia" w:ascii="仿宋_GB2312" w:hAnsi="宋体" w:eastAsia="仿宋_GB2312" w:cs="宋体"/>
          <w:b/>
          <w:bCs/>
          <w:sz w:val="40"/>
          <w:szCs w:val="40"/>
        </w:rPr>
        <w:t>山西省人民检察院聘用制书记员等级评定推荐表</w:t>
      </w:r>
    </w:p>
    <w:p>
      <w:pPr>
        <w:rPr>
          <w:rFonts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推荐单位（公章）：</w:t>
      </w:r>
    </w:p>
    <w:tbl>
      <w:tblPr>
        <w:tblStyle w:val="3"/>
        <w:tblW w:w="14936" w:type="dxa"/>
        <w:tblInd w:w="-4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369"/>
        <w:gridCol w:w="1404"/>
        <w:gridCol w:w="1298"/>
        <w:gridCol w:w="782"/>
        <w:gridCol w:w="1333"/>
        <w:gridCol w:w="1334"/>
        <w:gridCol w:w="1280"/>
        <w:gridCol w:w="764"/>
        <w:gridCol w:w="756"/>
        <w:gridCol w:w="773"/>
        <w:gridCol w:w="1334"/>
        <w:gridCol w:w="17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782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序号</w:t>
            </w:r>
          </w:p>
        </w:tc>
        <w:tc>
          <w:tcPr>
            <w:tcW w:w="136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单  位</w:t>
            </w:r>
          </w:p>
        </w:tc>
        <w:tc>
          <w:tcPr>
            <w:tcW w:w="1404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姓  名</w:t>
            </w:r>
          </w:p>
        </w:tc>
        <w:tc>
          <w:tcPr>
            <w:tcW w:w="1298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申报等级</w:t>
            </w:r>
          </w:p>
        </w:tc>
        <w:tc>
          <w:tcPr>
            <w:tcW w:w="782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性别</w:t>
            </w:r>
          </w:p>
        </w:tc>
        <w:tc>
          <w:tcPr>
            <w:tcW w:w="1333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出生年月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政治面貌</w:t>
            </w:r>
          </w:p>
        </w:tc>
        <w:tc>
          <w:tcPr>
            <w:tcW w:w="128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工作年限</w:t>
            </w:r>
          </w:p>
        </w:tc>
        <w:tc>
          <w:tcPr>
            <w:tcW w:w="2293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年度考核结果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联系电话</w:t>
            </w:r>
          </w:p>
        </w:tc>
        <w:tc>
          <w:tcPr>
            <w:tcW w:w="1727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82" w:type="dxa"/>
            <w:vMerge w:val="continue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69" w:type="dxa"/>
            <w:vMerge w:val="continue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404" w:type="dxa"/>
            <w:vMerge w:val="continue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298" w:type="dxa"/>
            <w:vMerge w:val="continue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82" w:type="dxa"/>
            <w:vMerge w:val="continue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3" w:type="dxa"/>
            <w:vMerge w:val="continue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4" w:type="dxa"/>
            <w:vMerge w:val="continue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280" w:type="dxa"/>
            <w:vMerge w:val="continue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6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202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20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773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20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334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727" w:type="dxa"/>
            <w:vMerge w:val="continue"/>
          </w:tcPr>
          <w:p>
            <w:pPr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1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6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7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2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6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7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3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6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7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4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6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7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5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6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7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6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6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77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72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5NjhiMDU5NTJiN2NjMjJmNzgxMTA2NTAyM2RiMGQifQ=="/>
  </w:docVars>
  <w:rsids>
    <w:rsidRoot w:val="00000000"/>
    <w:rsid w:val="557A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2023-10-17T09:29:40Z</dcterms:created>
  <dc:creator>Administrator</dc:creator>
  <cp:lastModifiedBy>山西红杰【职业介绍教育】集团</cp:lastModifiedBy>
  <dcterms:modified xsi:type="dcterms:W3CDTF">2023-10-17T09:30:18Z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93A555E6E7554386A5959BD2CABD24B6_12</vt:lpwstr>
  </property>
</Properties>
</file>